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B93A" wp14:editId="65A5DC88">
                <wp:simplePos x="0" y="0"/>
                <wp:positionH relativeFrom="column">
                  <wp:posOffset>1437167</wp:posOffset>
                </wp:positionH>
                <wp:positionV relativeFrom="paragraph">
                  <wp:posOffset>-286385</wp:posOffset>
                </wp:positionV>
                <wp:extent cx="5454118" cy="140398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E5" w:rsidRPr="00D524A9" w:rsidRDefault="008565E5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524A9"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  <w:t>RCP  Lupus /SAPL/</w:t>
                            </w:r>
                            <w:proofErr w:type="spellStart"/>
                            <w:r w:rsidRPr="00D524A9"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  <w:t>Sjögren</w:t>
                            </w:r>
                            <w:proofErr w:type="spellEnd"/>
                            <w:r w:rsidRPr="00D524A9"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  <w:t xml:space="preserve"> systémique</w:t>
                            </w:r>
                          </w:p>
                          <w:p w:rsidR="008565E5" w:rsidRPr="00D524A9" w:rsidRDefault="008565E5" w:rsidP="008565E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D524A9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Fiche Lupus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15pt;margin-top:-22.55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NJyqbeAAAAAMAQAADwAAAGRycy9kb3ducmV2Lnht&#10;bEyPy07DMBBF90j8gzVI7Fq7gaRViFNVVGxYIFGQ6NKNJ3GEX7LdNPw97gp2M5qjO+c229loMmGI&#10;o7McVksGBG3n5GgHDp8fL4sNkJiElUI7ixx+MMK2vb1pRC3dxb7jdEgDySE21oKDSsnXlMZOoRFx&#10;6TzafOtdMCLlNQxUBnHJ4UbTgrGKGjHa/EEJj88Ku+/D2XD4MmqU+/B27KWe9q/9rvRz8Jzf3827&#10;JyAJ5/QHw1U/q0ObnU7ubGUkmkNRVA8Z5bB4LFdArgTblAWQU57WFQPaNvR/ifYXAAD//wMAUEsB&#10;Ai0AFAAGAAgAAAAhALaDOJL+AAAA4QEAABMAAAAAAAAAAAAAAAAAAAAAAFtDb250ZW50X1R5cGVz&#10;XS54bWxQSwECLQAUAAYACAAAACEAOP0h/9YAAACUAQAACwAAAAAAAAAAAAAAAAAvAQAAX3JlbHMv&#10;LnJlbHNQSwECLQAUAAYACAAAACEAL3T1RicCAAAjBAAADgAAAAAAAAAAAAAAAAAuAgAAZHJzL2Uy&#10;b0RvYy54bWxQSwECLQAUAAYACAAAACEANJyqbeAAAAAMAQAADwAAAAAAAAAAAAAAAACBBAAAZHJz&#10;L2Rvd25yZXYueG1sUEsFBgAAAAAEAAQA8wAAAI4FAAAAAA==&#10;" stroked="f">
                <v:textbox style="mso-fit-shape-to-text:t">
                  <w:txbxContent>
                    <w:p w:rsidR="008565E5" w:rsidRPr="00D524A9" w:rsidRDefault="008565E5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</w:pPr>
                      <w:r w:rsidRPr="00D524A9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>RCP  Lupus /SAPL/</w:t>
                      </w:r>
                      <w:proofErr w:type="spellStart"/>
                      <w:r w:rsidRPr="00D524A9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>Sjögren</w:t>
                      </w:r>
                      <w:proofErr w:type="spellEnd"/>
                      <w:r w:rsidRPr="00D524A9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 xml:space="preserve"> systémique</w:t>
                      </w:r>
                    </w:p>
                    <w:p w:rsidR="008565E5" w:rsidRPr="00D524A9" w:rsidRDefault="008565E5" w:rsidP="008565E5">
                      <w:pPr>
                        <w:spacing w:line="240" w:lineRule="auto"/>
                        <w:contextualSpacing/>
                        <w:jc w:val="right"/>
                        <w:rPr>
                          <w:rFonts w:asciiTheme="majorHAnsi" w:hAnsiTheme="majorHAnsi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D524A9">
                        <w:rPr>
                          <w:rFonts w:asciiTheme="majorHAnsi" w:hAnsiTheme="majorHAnsi"/>
                          <w:b/>
                          <w:color w:val="4F81BD" w:themeColor="accent1"/>
                          <w:sz w:val="48"/>
                          <w:szCs w:val="48"/>
                        </w:rPr>
                        <w:t>Fiche Lupus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rPr>
          <w:b/>
          <w:noProof/>
          <w:sz w:val="32"/>
          <w:szCs w:val="32"/>
          <w:lang w:eastAsia="fr-FR"/>
        </w:rPr>
        <w:drawing>
          <wp:inline distT="0" distB="0" distL="0" distR="0" wp14:anchorId="3C4655F1" wp14:editId="715BE43A">
            <wp:extent cx="1275907" cy="53697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70" cy="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9828EA" w:rsidRPr="009828EA" w:rsidRDefault="00201687" w:rsidP="009828EA">
      <w:pPr>
        <w:keepNext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EA" w:rsidRPr="009828EA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9828EA" w:rsidRPr="009828EA">
        <w:rPr>
          <w:rFonts w:ascii="Segoe UI" w:hAnsi="Segoe UI" w:cs="Segoe UI"/>
          <w:i/>
          <w:color w:val="FF0000"/>
          <w:sz w:val="24"/>
          <w:szCs w:val="24"/>
        </w:rPr>
        <w:t>« Je déclare avoir</w:t>
      </w:r>
      <w:r w:rsidR="00475D3A">
        <w:rPr>
          <w:rFonts w:ascii="Segoe UI" w:hAnsi="Segoe UI" w:cs="Segoe UI"/>
          <w:i/>
          <w:color w:val="FF0000"/>
          <w:sz w:val="24"/>
          <w:szCs w:val="24"/>
        </w:rPr>
        <w:t xml:space="preserve"> recueilli le consentement de mon patient pour le</w:t>
      </w:r>
      <w:r w:rsidR="009828EA" w:rsidRPr="009828EA">
        <w:rPr>
          <w:rFonts w:ascii="Segoe UI" w:hAnsi="Segoe UI" w:cs="Segoe UI"/>
          <w:i/>
          <w:color w:val="FF0000"/>
          <w:sz w:val="24"/>
          <w:szCs w:val="24"/>
        </w:rPr>
        <w:t xml:space="preserve"> passage de son dossier en Réunion de Concertation Pluridisciplinaire et </w:t>
      </w:r>
      <w:r w:rsidR="00475D3A">
        <w:rPr>
          <w:rFonts w:ascii="Segoe UI" w:hAnsi="Segoe UI" w:cs="Segoe UI"/>
          <w:i/>
          <w:color w:val="FF0000"/>
          <w:sz w:val="24"/>
          <w:szCs w:val="24"/>
        </w:rPr>
        <w:t>l’avoir informé que s</w:t>
      </w:r>
      <w:r w:rsidR="009828EA" w:rsidRPr="009828EA">
        <w:rPr>
          <w:rFonts w:ascii="Segoe UI" w:hAnsi="Segoe UI" w:cs="Segoe UI"/>
          <w:i/>
          <w:color w:val="FF0000"/>
          <w:sz w:val="24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559"/>
        <w:gridCol w:w="2552"/>
      </w:tblGrid>
      <w:tr w:rsidR="006F190B" w:rsidTr="006F190B">
        <w:trPr>
          <w:trHeight w:val="4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Default="006F190B" w:rsidP="008369D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prescripteur de la RCP </w:t>
            </w:r>
          </w:p>
          <w:p w:rsidR="006F190B" w:rsidRDefault="006F190B" w:rsidP="008369D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8F41B23A97B74C35BF7C39589B2E8223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190B" w:rsidRPr="00651688" w:rsidRDefault="006F190B" w:rsidP="008369DD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190B" w:rsidRPr="00651688" w:rsidRDefault="006F190B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  <w:p w:rsidR="006F190B" w:rsidRPr="00651688" w:rsidRDefault="006F190B" w:rsidP="006F190B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2110235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F190B" w:rsidRPr="00651688" w:rsidRDefault="006F190B" w:rsidP="008369DD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Tr="006F190B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Pr="006F190B" w:rsidRDefault="006F190B" w:rsidP="006F190B">
            <w:pPr>
              <w:contextualSpacing/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84502046"/>
            <w:placeholder>
              <w:docPart w:val="12A905F0A6C94170B6FA509A82FCB9C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F190B" w:rsidRDefault="006F190B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190B" w:rsidRDefault="006F190B" w:rsidP="008369DD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90B" w:rsidRDefault="006F190B" w:rsidP="008369DD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F190B" w:rsidTr="006F190B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Default="006F190B" w:rsidP="008369D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Adresse postale pour envoi du Compte-rendu de RCP</w:t>
            </w:r>
          </w:p>
        </w:tc>
        <w:sdt>
          <w:sdtPr>
            <w:rPr>
              <w:rStyle w:val="Accentuation"/>
              <w:rFonts w:ascii="Segoe UI" w:hAnsi="Segoe UI" w:cs="Segoe UI"/>
              <w:b/>
              <w:i w:val="0"/>
              <w:sz w:val="20"/>
              <w:szCs w:val="20"/>
            </w:rPr>
            <w:id w:val="286244556"/>
            <w:placeholder>
              <w:docPart w:val="02B3EF59382E444F9921317F712FA49C"/>
            </w:placeholder>
            <w:showingPlcHdr/>
          </w:sdtPr>
          <w:sdtEndPr>
            <w:rPr>
              <w:rStyle w:val="Accentuation"/>
            </w:rPr>
          </w:sdtEndPr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65E5" w:rsidRDefault="008565E5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1413"/>
        <w:gridCol w:w="1247"/>
        <w:gridCol w:w="1302"/>
        <w:gridCol w:w="17"/>
        <w:gridCol w:w="833"/>
        <w:gridCol w:w="566"/>
        <w:gridCol w:w="2581"/>
      </w:tblGrid>
      <w:tr w:rsidR="008D65FF" w:rsidTr="006F190B">
        <w:tc>
          <w:tcPr>
            <w:tcW w:w="1068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D65FF" w:rsidRPr="00BE4E60" w:rsidRDefault="008D65FF" w:rsidP="006F190B">
            <w:pPr>
              <w:pStyle w:val="Sous-titre"/>
              <w:jc w:val="right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Patient</w:t>
            </w:r>
            <w:r w:rsidR="006F190B">
              <w:rPr>
                <w:b/>
                <w:sz w:val="28"/>
                <w:szCs w:val="28"/>
              </w:rPr>
              <w:t xml:space="preserve">                                          </w:t>
            </w:r>
            <w:r w:rsidR="006F190B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6F190B" w:rsidTr="00475D3A"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Pr="00BE0CC8" w:rsidRDefault="006F190B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20937568"/>
            <w:placeholder>
              <w:docPart w:val="CE12EBB6D36A4C27B893081CAD4FC7F4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190B" w:rsidRPr="006F190B" w:rsidRDefault="006F190B" w:rsidP="006F19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Tr="00475D3A"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Pr="00BE0CC8" w:rsidRDefault="006F190B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F190B" w:rsidRDefault="006F190B" w:rsidP="006F19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190B" w:rsidRPr="00BE0CC8" w:rsidRDefault="006F190B" w:rsidP="006F19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08561293823C4A919DB2D7EA4FF4F831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F190B" w:rsidRPr="00BE0CC8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Tr="006F190B"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5FF" w:rsidRPr="00BE0CC8" w:rsidRDefault="008D65FF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="006F190B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64589383"/>
            <w:placeholder>
              <w:docPart w:val="9B40D93B6DE14BA888C3FB04ECAE7310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tcBorders>
                  <w:left w:val="single" w:sz="4" w:space="0" w:color="auto"/>
                </w:tcBorders>
              </w:tcPr>
              <w:p w:rsidR="008D65FF" w:rsidRDefault="008D65FF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EEECE1" w:themeFill="background2"/>
            <w:vAlign w:val="center"/>
          </w:tcPr>
          <w:p w:rsidR="008D65FF" w:rsidRDefault="008D65FF" w:rsidP="00D93FA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="006F190B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47" w:type="dxa"/>
            <w:gridSpan w:val="2"/>
            <w:tcBorders>
              <w:right w:val="single" w:sz="18" w:space="0" w:color="auto"/>
            </w:tcBorders>
            <w:vAlign w:val="center"/>
          </w:tcPr>
          <w:p w:rsidR="008D65FF" w:rsidRDefault="008D65FF" w:rsidP="00D93FA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Tr="006F190B">
        <w:trPr>
          <w:trHeight w:val="542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66487791"/>
            <w:placeholder>
              <w:docPart w:val="F20DABE70ACC44789FA4B90551464B6B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  <w:vAlign w:val="center"/>
              </w:tcPr>
              <w:p w:rsidR="00220417" w:rsidRDefault="00220417" w:rsidP="00145A4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Tr="006F190B">
        <w:trPr>
          <w:trHeight w:val="364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Default="00DF609E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Origine géographique des parents</w:t>
            </w:r>
            <w:r w:rsidR="00C22CF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22CFB" w:rsidRPr="00A12D69">
              <w:rPr>
                <w:rFonts w:ascii="Segoe UI" w:hAnsi="Segoe UI"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15798988"/>
            <w:placeholder>
              <w:docPart w:val="60CF52270B094AFBA4A53F96A50083BF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3571280"/>
            <w:placeholder>
              <w:docPart w:val="B7BC5E66CE9248908F6012B0512111D3"/>
            </w:placeholder>
            <w:showingPlcHdr/>
          </w:sdtPr>
          <w:sdtEndPr/>
          <w:sdtContent>
            <w:tc>
              <w:tcPr>
                <w:tcW w:w="2581" w:type="dxa"/>
                <w:tcBorders>
                  <w:right w:val="single" w:sz="18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Tr="006F190B">
        <w:trPr>
          <w:trHeight w:val="436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65FF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Consanguinité</w:t>
            </w:r>
            <w:r w:rsidR="00C22CF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22CFB" w:rsidRPr="00A12D69">
              <w:rPr>
                <w:rFonts w:ascii="Segoe UI" w:hAnsi="Segoe UI"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4913299"/>
            <w:placeholder>
              <w:docPart w:val="FB2CFAC3DF4748E3A21E9119F09623C9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</w:tcPr>
              <w:p w:rsidR="008D65FF" w:rsidRDefault="00220417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Tr="006F190B">
        <w:trPr>
          <w:trHeight w:val="555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1C3" w:rsidRDefault="003151C3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 de maladie</w:t>
            </w:r>
            <w:r w:rsidR="008E63B9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auto-immune</w:t>
            </w:r>
            <w:r w:rsidR="008E63B9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  <w:vAlign w:val="center"/>
              </w:tcPr>
              <w:p w:rsidR="003151C3" w:rsidRDefault="00A849E1" w:rsidP="00BA212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6F190B">
        <w:trPr>
          <w:trHeight w:val="549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</w:tcPr>
              <w:p w:rsidR="00220417" w:rsidRDefault="00220417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Tr="006F190B">
        <w:trPr>
          <w:trHeight w:val="364"/>
        </w:trPr>
        <w:tc>
          <w:tcPr>
            <w:tcW w:w="2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39AC" w:rsidRDefault="00AB39AC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2142294537"/>
            <w:showingPlcHdr/>
            <w:comboBox>
              <w:listItem w:value="Choisissez un élément."/>
              <w:listItem w:displayText="Lupus systémique" w:value="Lupus systémique"/>
              <w:listItem w:displayText="Gougerot-Sjorgen primitif" w:value="Gougerot-Sjorgen primitif"/>
              <w:listItem w:displayText="Syndrome des antiphospholipides" w:value="Syndrome des antiphospholipides"/>
              <w:listItem w:displayText="Autre" w:value="Autre"/>
            </w:comboBox>
          </w:sdtPr>
          <w:sdtEndPr/>
          <w:sdtContent>
            <w:tc>
              <w:tcPr>
                <w:tcW w:w="3979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AB39AC" w:rsidRDefault="00AB39AC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B39AC" w:rsidRDefault="00AB39AC" w:rsidP="0022041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84823370"/>
                <w:showingPlcHdr/>
              </w:sdtPr>
              <w:sdtEndPr/>
              <w:sdtContent>
                <w:r w:rsidRPr="00C846E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D65FF" w:rsidRDefault="008D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1960" w:rsidRPr="006D1960" w:rsidTr="008C7C0F">
        <w:trPr>
          <w:trHeight w:val="340"/>
        </w:trPr>
        <w:tc>
          <w:tcPr>
            <w:tcW w:w="10606" w:type="dxa"/>
            <w:shd w:val="clear" w:color="auto" w:fill="DAEEF3" w:themeFill="accent5" w:themeFillTint="33"/>
          </w:tcPr>
          <w:p w:rsidR="006D1960" w:rsidRPr="00B2667A" w:rsidRDefault="00B2667A" w:rsidP="00B2667A">
            <w:pPr>
              <w:pStyle w:val="Sous-titre"/>
              <w:rPr>
                <w:b/>
                <w:sz w:val="28"/>
                <w:szCs w:val="28"/>
              </w:rPr>
            </w:pPr>
            <w:r w:rsidRPr="00B2667A">
              <w:rPr>
                <w:b/>
                <w:sz w:val="28"/>
                <w:szCs w:val="28"/>
              </w:rPr>
              <w:t>Critères de classification</w:t>
            </w:r>
            <w:r w:rsidR="00065F2F">
              <w:rPr>
                <w:b/>
                <w:sz w:val="28"/>
                <w:szCs w:val="28"/>
              </w:rPr>
              <w:t xml:space="preserve"> LUPUS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spacing w:after="200" w:line="276" w:lineRule="auto"/>
              <w:contextualSpacing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151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 w:rsidRP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Eruption malaire en ailes de papillon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keepNext/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 w:rsidRP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Eruption de lupus discoïde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 w:rsidRP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Photosensibilité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Ulcérations buccales ou </w:t>
            </w:r>
            <w:proofErr w:type="spellStart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nasopharyngées</w:t>
            </w:r>
            <w:proofErr w:type="spellEnd"/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741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Polyarthrites non érosives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Pleurésie ou péricardite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Atteinte rénale (protéinurie&gt;0.5g/24h ou +++ ou cylindres urinaires)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Atteinte nerveuse (convulsions ou psychoses)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Atteinte hématologique sanguine : anémie hémolytique avec hyper</w:t>
            </w:r>
            <w:r w:rsidR="008035EC" w:rsidRPr="008035EC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réticulocytose </w:t>
            </w:r>
            <w:r w:rsidR="008035EC">
              <w:rPr>
                <w:rFonts w:ascii="Segoe UI" w:hAnsi="Segoe UI" w:cs="Segoe UI"/>
                <w:b/>
                <w:sz w:val="20"/>
                <w:szCs w:val="20"/>
              </w:rPr>
              <w:t>ou leucopénie &lt;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4000/mm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ou lymphopénie &lt;4000/mm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ou thrombopénie 100 000/mm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53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Désordres immunitaires : anticorps anti-DNA natif ou anticorps anti-</w:t>
            </w:r>
            <w:proofErr w:type="spellStart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Sm</w:t>
            </w:r>
            <w:proofErr w:type="spellEnd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ou sérologie </w:t>
            </w:r>
            <w:proofErr w:type="spellStart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syphilique</w:t>
            </w:r>
            <w:proofErr w:type="spellEnd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faussement positive ou présence d’une concentration anormale </w:t>
            </w:r>
            <w:proofErr w:type="spellStart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d’IgG</w:t>
            </w:r>
            <w:proofErr w:type="spellEnd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ou </w:t>
            </w:r>
            <w:proofErr w:type="spellStart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IgM</w:t>
            </w:r>
            <w:proofErr w:type="spellEnd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anti-</w:t>
            </w:r>
            <w:proofErr w:type="spellStart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cardiolipine</w:t>
            </w:r>
            <w:proofErr w:type="spellEnd"/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ou présence d’un anticoagulant circulant lupique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201687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37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Présence d’un titre anormal d’anticorps antinucléaires</w:t>
            </w:r>
          </w:p>
        </w:tc>
      </w:tr>
    </w:tbl>
    <w:p w:rsidR="006D1960" w:rsidRPr="00B2667A" w:rsidRDefault="006D196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D365FF" w:rsidRDefault="00D3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82796B" w:rsidRDefault="0082796B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82796B" w:rsidRPr="00B2667A" w:rsidRDefault="0082796B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Tr="000D7119">
        <w:tc>
          <w:tcPr>
            <w:tcW w:w="106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AB39AC" w:rsidTr="000D7119">
        <w:trPr>
          <w:trHeight w:val="494"/>
        </w:trPr>
        <w:tc>
          <w:tcPr>
            <w:tcW w:w="507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9AC" w:rsidRPr="00921DC6" w:rsidRDefault="00AB39AC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Age de début des symptômes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15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B39AC" w:rsidRPr="00921DC6" w:rsidRDefault="00AB39AC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Tr="000D7119">
        <w:trPr>
          <w:trHeight w:val="590"/>
        </w:trPr>
        <w:tc>
          <w:tcPr>
            <w:tcW w:w="5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9AC" w:rsidRPr="00921DC6" w:rsidRDefault="00AB39AC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Date de 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(JJ/MM/AAAA)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5615" w:type="dxa"/>
                <w:gridSpan w:val="3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B39AC" w:rsidRPr="00921DC6" w:rsidRDefault="00AB39AC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Tr="000D7119">
        <w:trPr>
          <w:trHeight w:val="318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Pr="001A46DF" w:rsidRDefault="00D97D0F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Atteintes</w:t>
            </w:r>
          </w:p>
          <w:p w:rsidR="00D97D0F" w:rsidRPr="001A46DF" w:rsidRDefault="00D97D0F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Pr="001A46DF" w:rsidRDefault="00C22CFB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="00D97D0F">
              <w:rPr>
                <w:rFonts w:ascii="Segoe UI" w:hAnsi="Segoe UI" w:cs="Segoe UI"/>
                <w:b/>
                <w:sz w:val="20"/>
                <w:szCs w:val="20"/>
              </w:rPr>
              <w:t>nitiales</w:t>
            </w:r>
            <w:r w:rsidR="009D4324">
              <w:rPr>
                <w:rFonts w:ascii="Segoe UI" w:hAnsi="Segoe UI"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201687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B39AC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201687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D4324">
              <w:rPr>
                <w:rFonts w:ascii="Segoe UI" w:hAnsi="Segoe UI"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201687" w:rsidP="00AB39A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D4324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D0F" w:rsidRDefault="00201687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cutanée</w:t>
            </w:r>
          </w:p>
        </w:tc>
      </w:tr>
      <w:tr w:rsidR="00D97D0F" w:rsidTr="00FA626C">
        <w:trPr>
          <w:trHeight w:val="318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Default="00D97D0F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Default="00D97D0F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201687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B39AC">
              <w:rPr>
                <w:rFonts w:ascii="Segoe UI" w:hAnsi="Segoe UI"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201687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201687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D0F" w:rsidRDefault="00201687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D4324">
              <w:rPr>
                <w:rFonts w:ascii="Segoe UI" w:hAnsi="Segoe UI" w:cs="Segoe UI"/>
                <w:sz w:val="20"/>
                <w:szCs w:val="20"/>
              </w:rPr>
              <w:t>neurologique</w:t>
            </w:r>
          </w:p>
        </w:tc>
      </w:tr>
      <w:tr w:rsidR="009D4324" w:rsidTr="00FA626C">
        <w:trPr>
          <w:trHeight w:val="318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D4324" w:rsidRDefault="009D4324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D4324" w:rsidRDefault="009D4324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24" w:rsidRDefault="00201687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24" w:rsidRDefault="00201687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324" w:rsidRDefault="00201687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Autres </w:t>
            </w:r>
            <w:proofErr w:type="gramStart"/>
            <w:r w:rsidR="009D4324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3819541"/>
                <w:showingPlcHdr/>
              </w:sdtPr>
              <w:sdtEndPr/>
              <w:sdtContent>
                <w:r w:rsidR="009D4324" w:rsidRPr="00C846E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626C" w:rsidTr="00FA626C">
        <w:trPr>
          <w:trHeight w:val="302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cutanée</w:t>
            </w:r>
          </w:p>
        </w:tc>
      </w:tr>
      <w:tr w:rsidR="00FA626C" w:rsidTr="00FA626C">
        <w:trPr>
          <w:trHeight w:val="347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neurologique</w:t>
            </w:r>
          </w:p>
        </w:tc>
      </w:tr>
      <w:tr w:rsidR="00FA626C" w:rsidTr="000D7119">
        <w:trPr>
          <w:trHeight w:val="301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26C" w:rsidRDefault="00201687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Autres </w:t>
            </w:r>
            <w:proofErr w:type="gramStart"/>
            <w:r w:rsidR="00FA626C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37571820"/>
                <w:showingPlcHdr/>
              </w:sdtPr>
              <w:sdtEndPr/>
              <w:sdtContent>
                <w:r w:rsidR="00FA626C" w:rsidRPr="00C846E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97D0F" w:rsidTr="000D7119">
        <w:trPr>
          <w:trHeight w:val="717"/>
        </w:trPr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97D0F" w:rsidRDefault="00D97D0F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600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97D0F" w:rsidRDefault="00D97D0F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67" w:rsidRPr="00B12B15" w:rsidRDefault="00264B67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97"/>
        <w:gridCol w:w="186"/>
        <w:gridCol w:w="2556"/>
        <w:gridCol w:w="48"/>
        <w:gridCol w:w="2791"/>
      </w:tblGrid>
      <w:tr w:rsidR="008538ED" w:rsidTr="008C7C0F">
        <w:trPr>
          <w:trHeight w:val="228"/>
        </w:trPr>
        <w:tc>
          <w:tcPr>
            <w:tcW w:w="1060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538ED" w:rsidRPr="008538ED" w:rsidRDefault="00AA2FC3" w:rsidP="001E092F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 clinique et biologique</w:t>
            </w:r>
          </w:p>
        </w:tc>
      </w:tr>
      <w:tr w:rsidR="00AC5878" w:rsidRPr="009D7271" w:rsidTr="00FA626C">
        <w:trPr>
          <w:trHeight w:val="448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</w:t>
            </w:r>
          </w:p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Anti-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phospholipides</w:t>
            </w:r>
            <w:proofErr w:type="spellEnd"/>
          </w:p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Pr="00BC60D8" w:rsidRDefault="00201687" w:rsidP="00BC60D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AC5878" w:rsidRPr="00390B7F">
              <w:rPr>
                <w:rFonts w:ascii="Calibri" w:hAnsi="Calibri" w:cs="Calibri"/>
                <w:sz w:val="20"/>
                <w:szCs w:val="20"/>
                <w:lang w:val="en-US"/>
              </w:rPr>
              <w:t>Anti- β2GP1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C60D8" w:rsidRDefault="00201687" w:rsidP="00BC60D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78">
                  <w:rPr>
                    <w:rFonts w:ascii="MS Gothic" w:eastAsia="MS Gothic" w:hAnsi="MS Gothic" w:cs="Segoe U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AC5878" w:rsidRPr="00390B7F">
              <w:rPr>
                <w:rFonts w:ascii="Segoe UI" w:hAnsi="Segoe UI" w:cs="Segoe UI"/>
                <w:sz w:val="20"/>
                <w:szCs w:val="20"/>
                <w:lang w:val="en-US"/>
              </w:rPr>
              <w:t>Anti-</w:t>
            </w:r>
            <w:proofErr w:type="spellStart"/>
            <w:r w:rsidR="00AC5878" w:rsidRPr="00390B7F">
              <w:rPr>
                <w:rFonts w:ascii="Segoe UI" w:hAnsi="Segoe UI" w:cs="Segoe UI"/>
                <w:sz w:val="20"/>
                <w:szCs w:val="20"/>
                <w:lang w:val="en-US"/>
              </w:rPr>
              <w:t>cardiolipine</w:t>
            </w:r>
            <w:proofErr w:type="spellEnd"/>
          </w:p>
        </w:tc>
      </w:tr>
      <w:tr w:rsidR="00AC5878" w:rsidRPr="009D7271" w:rsidTr="00FA626C">
        <w:trPr>
          <w:trHeight w:val="397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Pr="00390B7F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AC5878" w:rsidRDefault="00201687" w:rsidP="00AC587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87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C5878" w:rsidRPr="00390B7F">
              <w:rPr>
                <w:rFonts w:ascii="Segoe UI" w:hAnsi="Segoe UI" w:cs="Segoe UI"/>
                <w:sz w:val="20"/>
                <w:szCs w:val="20"/>
              </w:rPr>
              <w:t>Anticoagulant circulant lupique</w:t>
            </w:r>
          </w:p>
        </w:tc>
      </w:tr>
      <w:tr w:rsidR="004E3D68" w:rsidRPr="009D7271" w:rsidTr="00FA626C">
        <w:trPr>
          <w:trHeight w:val="1202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3D68" w:rsidRDefault="004E3D6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8" w:rsidRDefault="004E3D6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ANA</w:t>
            </w:r>
          </w:p>
          <w:p w:rsidR="004E3D68" w:rsidRDefault="004E3D68" w:rsidP="004E3D6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(précisez le titre et la fluorescence</w:t>
            </w:r>
            <w:r w:rsidRPr="000725A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407995789"/>
            <w:showingPlcHdr/>
          </w:sdtPr>
          <w:sdtEndPr/>
          <w:sdtContent>
            <w:tc>
              <w:tcPr>
                <w:tcW w:w="5678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E3D68" w:rsidRDefault="00E62C9C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FA626C">
        <w:trPr>
          <w:trHeight w:val="1202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Anti-</w:t>
            </w:r>
            <w:r w:rsidR="00E62C9C">
              <w:rPr>
                <w:rFonts w:ascii="Segoe UI" w:hAnsi="Segoe UI" w:cs="Segoe UI"/>
                <w:b/>
                <w:sz w:val="20"/>
                <w:szCs w:val="20"/>
              </w:rPr>
              <w:t>ADN natif</w:t>
            </w:r>
          </w:p>
          <w:p w:rsidR="00AC5878" w:rsidRPr="000725A2" w:rsidRDefault="004E3D68" w:rsidP="004E3D6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(précisez </w:t>
            </w:r>
            <w:proofErr w:type="spellStart"/>
            <w:r w:rsidR="00AC5878" w:rsidRPr="000725A2">
              <w:rPr>
                <w:rFonts w:ascii="Segoe UI" w:hAnsi="Segoe UI" w:cs="Segoe UI"/>
                <w:sz w:val="20"/>
                <w:szCs w:val="20"/>
              </w:rPr>
              <w:t>Farr</w:t>
            </w:r>
            <w:proofErr w:type="spellEnd"/>
            <w:r w:rsidR="00AC5878" w:rsidRPr="000725A2">
              <w:rPr>
                <w:rFonts w:ascii="Segoe UI" w:hAnsi="Segoe UI" w:cs="Segoe UI"/>
                <w:sz w:val="20"/>
                <w:szCs w:val="20"/>
              </w:rPr>
              <w:t xml:space="preserve"> ou Elisa)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33097236"/>
            <w:showingPlcHdr/>
          </w:sdtPr>
          <w:sdtEndPr/>
          <w:sdtContent>
            <w:tc>
              <w:tcPr>
                <w:tcW w:w="5678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390B7F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FA626C">
        <w:trPr>
          <w:trHeight w:val="1202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Anti-ENA</w:t>
            </w:r>
          </w:p>
          <w:p w:rsidR="00AC5878" w:rsidRPr="00390B7F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(anti-SSA, anti-SSB, anti-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Sm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, anti-Pm, anti-RNP, etc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..)</w:t>
            </w:r>
            <w:proofErr w:type="gramEnd"/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721180121"/>
            <w:showingPlcHdr/>
          </w:sdtPr>
          <w:sdtEndPr/>
          <w:sdtContent>
            <w:tc>
              <w:tcPr>
                <w:tcW w:w="5678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390B7F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AC5878">
        <w:trPr>
          <w:trHeight w:val="296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Complément</w:t>
            </w:r>
          </w:p>
        </w:tc>
        <w:tc>
          <w:tcPr>
            <w:tcW w:w="279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C3</w:t>
            </w:r>
            <w:r w:rsidR="00BA212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0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C4</w:t>
            </w:r>
            <w:r w:rsidR="00BA212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CH50</w:t>
            </w:r>
            <w:r w:rsidR="00BA212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9D7271" w:rsidTr="00AC5878">
        <w:trPr>
          <w:trHeight w:val="810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A2123" w:rsidRDefault="00201687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EndPr/>
              <w:sdtContent>
                <w:r w:rsidR="00AC5878" w:rsidRPr="008C205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AC587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A2123" w:rsidRDefault="00201687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EndPr/>
              <w:sdtContent>
                <w:r w:rsidR="00AC5878" w:rsidRPr="008C205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AC587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A2123" w:rsidRDefault="00201687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EndPr/>
              <w:sdtContent>
                <w:r w:rsidR="00AC5878" w:rsidRPr="008C205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AC587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9D7271" w:rsidTr="00CD163E">
        <w:trPr>
          <w:trHeight w:val="950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Autres éléments biologiques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8371" w:type="dxa"/>
                <w:gridSpan w:val="6"/>
                <w:tcBorders>
                  <w:top w:val="nil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7F269A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AC5878">
        <w:trPr>
          <w:trHeight w:val="449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976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Type de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biopsie</w:t>
            </w:r>
            <w:proofErr w:type="spellEnd"/>
          </w:p>
        </w:tc>
        <w:tc>
          <w:tcPr>
            <w:tcW w:w="5395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Résultats</w:t>
            </w:r>
            <w:proofErr w:type="spellEnd"/>
          </w:p>
        </w:tc>
      </w:tr>
      <w:tr w:rsidR="00AC5878" w:rsidRPr="009D7271" w:rsidTr="00AC5878">
        <w:trPr>
          <w:trHeight w:val="670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660433588"/>
            <w:showingPlcHdr/>
          </w:sdtPr>
          <w:sdtEndPr/>
          <w:sdtContent>
            <w:tc>
              <w:tcPr>
                <w:tcW w:w="2976" w:type="dxa"/>
                <w:gridSpan w:val="3"/>
                <w:tcBorders>
                  <w:top w:val="nil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7F269A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20"/>
              <w:szCs w:val="20"/>
            </w:rPr>
            <w:id w:val="-795831557"/>
            <w:showingPlcHdr/>
          </w:sdtPr>
          <w:sdtEndPr/>
          <w:sdtContent>
            <w:tc>
              <w:tcPr>
                <w:tcW w:w="5395" w:type="dxa"/>
                <w:gridSpan w:val="3"/>
                <w:tcBorders>
                  <w:top w:val="nil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7F269A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CD163E">
        <w:trPr>
          <w:trHeight w:val="1294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Imagerie (Radio, TDM, IRM, Scanner, etc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..)</w:t>
            </w:r>
            <w:proofErr w:type="gramEnd"/>
          </w:p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5262">
              <w:rPr>
                <w:rFonts w:ascii="Segoe UI" w:hAnsi="Segoe UI" w:cs="Segoe UI"/>
                <w:sz w:val="16"/>
                <w:szCs w:val="16"/>
              </w:rPr>
              <w:t>(type, résultats, date, laboratoire)</w:t>
            </w:r>
          </w:p>
          <w:p w:rsidR="00AC5878" w:rsidRDefault="00AC5878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gridSpan w:val="6"/>
                <w:tcBorders>
                  <w:top w:val="nil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9D7271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Default="008538ED">
      <w:pPr>
        <w:contextualSpacing/>
        <w:rPr>
          <w:rFonts w:ascii="Segoe UI" w:hAnsi="Segoe UI" w:cs="Segoe UI"/>
          <w:sz w:val="8"/>
          <w:szCs w:val="8"/>
        </w:rPr>
      </w:pPr>
    </w:p>
    <w:p w:rsidR="00004A18" w:rsidRDefault="00004A18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Tr="008C7C0F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F269A" w:rsidRPr="008C7C0F" w:rsidRDefault="007F269A" w:rsidP="004B1453">
            <w:pPr>
              <w:pStyle w:val="Sous-titr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Prise en charge </w:t>
            </w:r>
          </w:p>
        </w:tc>
      </w:tr>
      <w:tr w:rsidR="007F269A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269A" w:rsidRPr="00945262" w:rsidRDefault="007F269A" w:rsidP="004B1453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7F269A" w:rsidRDefault="007F269A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269A" w:rsidRDefault="007F269A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7F269A" w:rsidRDefault="007F269A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97D0F" w:rsidRDefault="00D97D0F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2C3700" w:rsidTr="008369DD"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C3700" w:rsidRPr="003F5698" w:rsidRDefault="002C3700" w:rsidP="008369DD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Avis de la </w:t>
            </w:r>
            <w:r w:rsidRPr="003F5698">
              <w:rPr>
                <w:b/>
                <w:sz w:val="28"/>
                <w:szCs w:val="28"/>
              </w:rPr>
              <w:t>RCP</w:t>
            </w:r>
          </w:p>
        </w:tc>
      </w:tr>
      <w:tr w:rsidR="002C3700" w:rsidTr="008369DD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3F5698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3700" w:rsidRDefault="00201687" w:rsidP="008369D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2C370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2C370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2C3700" w:rsidTr="008369DD">
        <w:trPr>
          <w:trHeight w:val="420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3F5698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Tr="008369DD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3F5698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2C3700" w:rsidRDefault="002C3700" w:rsidP="008369DD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2C3700" w:rsidRDefault="002C3700" w:rsidP="008369DD">
                <w:pPr>
                  <w:contextualSpacing/>
                  <w:jc w:val="center"/>
                  <w:rPr>
                    <w:color w:val="80808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C3700" w:rsidRPr="004C01DC" w:rsidRDefault="002C3700" w:rsidP="008369DD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Tr="008369DD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4C01D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Tr="008369DD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4C01D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Tr="008369DD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4C01D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2C3700" w:rsidRDefault="002C3700" w:rsidP="008369D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490790199"/>
              <w:showingPlcHdr/>
            </w:sdtPr>
            <w:sdtEndPr/>
            <w:sdtContent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C3700" w:rsidTr="008369DD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0D1F0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Références bibliographiques/ référentiels permettant de documenter l’avis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8293458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Pr="000D1F0C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D1F0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Tr="008369DD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0D1F0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2C3700" w:rsidRPr="000D1F0C" w:rsidRDefault="00201687" w:rsidP="008369D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0D1F0C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0D1F0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0D1F0C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2C3700" w:rsidTr="008369DD">
        <w:trPr>
          <w:trHeight w:val="470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Default="002C3700" w:rsidP="008369DD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700" w:rsidRPr="006A7F6F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BE0CC8" w:rsidRDefault="00BE0CC8" w:rsidP="00BC60D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35" w:rsidRDefault="00283435" w:rsidP="004F5B34">
      <w:pPr>
        <w:spacing w:after="0" w:line="240" w:lineRule="auto"/>
      </w:pPr>
      <w:r>
        <w:separator/>
      </w:r>
    </w:p>
  </w:endnote>
  <w:endnote w:type="continuationSeparator" w:id="0">
    <w:p w:rsidR="00283435" w:rsidRDefault="00283435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D8" w:rsidRPr="00AE0D99" w:rsidRDefault="00BC60D8" w:rsidP="00BC60D8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AE0D99"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BC60D8" w:rsidRDefault="00BC60D8" w:rsidP="00BC60D8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 xml:space="preserve">Tel : </w:t>
    </w:r>
    <w:r w:rsidRPr="00AE0D99">
      <w:rPr>
        <w:rFonts w:ascii="Segoe UI" w:hAnsi="Segoe UI" w:cs="Segoe UI"/>
        <w:color w:val="002060"/>
        <w:sz w:val="16"/>
        <w:szCs w:val="16"/>
        <w:lang w:eastAsia="fr-FR"/>
      </w:rPr>
      <w:t>03 20 44 46 97 – Fax 03 20 44 63 39</w:t>
    </w:r>
  </w:p>
  <w:p w:rsidR="00705717" w:rsidRPr="00AE0D99" w:rsidRDefault="00705717" w:rsidP="00BC60D8">
    <w:pPr>
      <w:spacing w:after="0"/>
      <w:jc w:val="center"/>
      <w:rPr>
        <w:sz w:val="16"/>
        <w:szCs w:val="16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 xml:space="preserve">Version du </w:t>
    </w:r>
    <w:r w:rsidR="00DA6535">
      <w:rPr>
        <w:rFonts w:ascii="Segoe UI" w:hAnsi="Segoe UI" w:cs="Segoe UI"/>
        <w:color w:val="002060"/>
        <w:sz w:val="16"/>
        <w:szCs w:val="16"/>
        <w:lang w:eastAsia="fr-FR"/>
      </w:rPr>
      <w:t>22 Décembre</w:t>
    </w:r>
    <w:r>
      <w:rPr>
        <w:rFonts w:ascii="Segoe UI" w:hAnsi="Segoe UI" w:cs="Segoe UI"/>
        <w:color w:val="002060"/>
        <w:sz w:val="16"/>
        <w:szCs w:val="16"/>
        <w:lang w:eastAsia="fr-FR"/>
      </w:rPr>
      <w:t xml:space="preserve"> 2017</w:t>
    </w:r>
  </w:p>
  <w:p w:rsidR="00AE0D99" w:rsidRPr="00BC60D8" w:rsidRDefault="00AE0D99" w:rsidP="00BC60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35" w:rsidRDefault="00283435" w:rsidP="004F5B34">
      <w:pPr>
        <w:spacing w:after="0" w:line="240" w:lineRule="auto"/>
      </w:pPr>
      <w:r>
        <w:separator/>
      </w:r>
    </w:p>
  </w:footnote>
  <w:footnote w:type="continuationSeparator" w:id="0">
    <w:p w:rsidR="00283435" w:rsidRDefault="00283435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C5C40"/>
    <w:rsid w:val="000D7119"/>
    <w:rsid w:val="00105A86"/>
    <w:rsid w:val="00142835"/>
    <w:rsid w:val="00145A47"/>
    <w:rsid w:val="001A46DF"/>
    <w:rsid w:val="001B3751"/>
    <w:rsid w:val="001C4B11"/>
    <w:rsid w:val="001D30BA"/>
    <w:rsid w:val="001D5EFD"/>
    <w:rsid w:val="001E042F"/>
    <w:rsid w:val="001E092F"/>
    <w:rsid w:val="00201687"/>
    <w:rsid w:val="00216C5D"/>
    <w:rsid w:val="00220417"/>
    <w:rsid w:val="00254318"/>
    <w:rsid w:val="002629DB"/>
    <w:rsid w:val="00264B67"/>
    <w:rsid w:val="00283435"/>
    <w:rsid w:val="00284277"/>
    <w:rsid w:val="00294991"/>
    <w:rsid w:val="002C3700"/>
    <w:rsid w:val="002D5A32"/>
    <w:rsid w:val="002E6D0B"/>
    <w:rsid w:val="003151C3"/>
    <w:rsid w:val="00322C01"/>
    <w:rsid w:val="00326900"/>
    <w:rsid w:val="0033468E"/>
    <w:rsid w:val="003876B4"/>
    <w:rsid w:val="00390B7F"/>
    <w:rsid w:val="00392F73"/>
    <w:rsid w:val="003C57ED"/>
    <w:rsid w:val="003F5698"/>
    <w:rsid w:val="00436EEC"/>
    <w:rsid w:val="004411A0"/>
    <w:rsid w:val="00442610"/>
    <w:rsid w:val="00475D3A"/>
    <w:rsid w:val="004C01DC"/>
    <w:rsid w:val="004E3D68"/>
    <w:rsid w:val="004F5B34"/>
    <w:rsid w:val="00590293"/>
    <w:rsid w:val="00651688"/>
    <w:rsid w:val="00670683"/>
    <w:rsid w:val="00670F18"/>
    <w:rsid w:val="00671EEA"/>
    <w:rsid w:val="006728E1"/>
    <w:rsid w:val="006A6CC2"/>
    <w:rsid w:val="006A7F6F"/>
    <w:rsid w:val="006D1960"/>
    <w:rsid w:val="006F190B"/>
    <w:rsid w:val="00705717"/>
    <w:rsid w:val="00772324"/>
    <w:rsid w:val="007B546F"/>
    <w:rsid w:val="007D0A06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A0632"/>
    <w:rsid w:val="008A545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324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F4422"/>
    <w:rsid w:val="00B11C8E"/>
    <w:rsid w:val="00B12B15"/>
    <w:rsid w:val="00B2667A"/>
    <w:rsid w:val="00B36D87"/>
    <w:rsid w:val="00B86DF4"/>
    <w:rsid w:val="00BA2123"/>
    <w:rsid w:val="00BA5098"/>
    <w:rsid w:val="00BB715A"/>
    <w:rsid w:val="00BC1B56"/>
    <w:rsid w:val="00BC60D8"/>
    <w:rsid w:val="00BE0CC8"/>
    <w:rsid w:val="00BE4E60"/>
    <w:rsid w:val="00C22C71"/>
    <w:rsid w:val="00C22CFB"/>
    <w:rsid w:val="00C262FB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812E9"/>
    <w:rsid w:val="00D97D0F"/>
    <w:rsid w:val="00DA6535"/>
    <w:rsid w:val="00DB0F8B"/>
    <w:rsid w:val="00DB3674"/>
    <w:rsid w:val="00DC2C0E"/>
    <w:rsid w:val="00DF609E"/>
    <w:rsid w:val="00E21A36"/>
    <w:rsid w:val="00E62C9C"/>
    <w:rsid w:val="00E83B1C"/>
    <w:rsid w:val="00E87460"/>
    <w:rsid w:val="00EF3125"/>
    <w:rsid w:val="00F062D7"/>
    <w:rsid w:val="00F144C7"/>
    <w:rsid w:val="00F17128"/>
    <w:rsid w:val="00F921A4"/>
    <w:rsid w:val="00F97DDD"/>
    <w:rsid w:val="00FA626C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0D93B6DE14BA888C3FB04ECAE7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81EE9-EEFB-42CD-92E7-D4B2FFD6E5E7}"/>
      </w:docPartPr>
      <w:docPartBody>
        <w:p w:rsidR="004769C8" w:rsidRDefault="00FA5113" w:rsidP="00FA5113">
          <w:pPr>
            <w:pStyle w:val="9B40D93B6DE14BA888C3FB04ECAE731012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0DABE70ACC44789FA4B90551464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452C1-0FFD-48D9-AA3C-04C42032BA69}"/>
      </w:docPartPr>
      <w:docPartBody>
        <w:p w:rsidR="008B79C9" w:rsidRDefault="00FA5113" w:rsidP="00FA5113">
          <w:pPr>
            <w:pStyle w:val="F20DABE70ACC44789FA4B90551464B6B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6F947-C37B-4680-B8F4-51F623DE69C7}"/>
      </w:docPartPr>
      <w:docPartBody>
        <w:p w:rsidR="00646154" w:rsidRDefault="007C2525"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41B23A97B74C35BF7C39589B2E8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C4D24-9989-4CA2-AA80-508FDEA5C5C8}"/>
      </w:docPartPr>
      <w:docPartBody>
        <w:p w:rsidR="00646154" w:rsidRDefault="007C2525" w:rsidP="007C2525">
          <w:pPr>
            <w:pStyle w:val="8F41B23A97B74C35BF7C39589B2E822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A905F0A6C94170B6FA509A82FCB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8F2E8-6834-45CF-A893-5E85D64F3864}"/>
      </w:docPartPr>
      <w:docPartBody>
        <w:p w:rsidR="00646154" w:rsidRDefault="007C2525" w:rsidP="007C2525">
          <w:pPr>
            <w:pStyle w:val="12A905F0A6C94170B6FA509A82FCB9C5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B3EF59382E444F9921317F712FA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8EA68-B268-466B-B3E2-284E962873AE}"/>
      </w:docPartPr>
      <w:docPartBody>
        <w:p w:rsidR="00646154" w:rsidRDefault="007C2525" w:rsidP="007C2525">
          <w:pPr>
            <w:pStyle w:val="02B3EF59382E444F9921317F712FA49C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12EBB6D36A4C27B893081CAD4F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7F50B-C34D-4676-93C8-C1651309907E}"/>
      </w:docPartPr>
      <w:docPartBody>
        <w:p w:rsidR="00646154" w:rsidRDefault="007C2525" w:rsidP="007C2525">
          <w:pPr>
            <w:pStyle w:val="CE12EBB6D36A4C27B893081CAD4FC7F4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561293823C4A919DB2D7EA4FF4F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687CF-6107-47FB-B4EC-1F551F37B66F}"/>
      </w:docPartPr>
      <w:docPartBody>
        <w:p w:rsidR="00646154" w:rsidRDefault="007C2525" w:rsidP="007C2525">
          <w:pPr>
            <w:pStyle w:val="08561293823C4A919DB2D7EA4FF4F831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67846"/>
    <w:rsid w:val="00195806"/>
    <w:rsid w:val="003414E4"/>
    <w:rsid w:val="0038765A"/>
    <w:rsid w:val="00462D6A"/>
    <w:rsid w:val="004769C8"/>
    <w:rsid w:val="004B7BA5"/>
    <w:rsid w:val="005B36DE"/>
    <w:rsid w:val="006356F5"/>
    <w:rsid w:val="00646154"/>
    <w:rsid w:val="007C2525"/>
    <w:rsid w:val="00876A02"/>
    <w:rsid w:val="008B79C9"/>
    <w:rsid w:val="00A932EC"/>
    <w:rsid w:val="00B07D80"/>
    <w:rsid w:val="00B224EE"/>
    <w:rsid w:val="00BB4FC0"/>
    <w:rsid w:val="00C55177"/>
    <w:rsid w:val="00C869E0"/>
    <w:rsid w:val="00C9146B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525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525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4E37-27BB-4D37-961C-59A42595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WILLEMS Alexandra</cp:lastModifiedBy>
  <cp:revision>2</cp:revision>
  <cp:lastPrinted>2017-09-21T10:01:00Z</cp:lastPrinted>
  <dcterms:created xsi:type="dcterms:W3CDTF">2018-01-17T12:48:00Z</dcterms:created>
  <dcterms:modified xsi:type="dcterms:W3CDTF">2018-01-17T12:48:00Z</dcterms:modified>
</cp:coreProperties>
</file>