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1329055</wp:posOffset>
                </wp:positionH>
                <wp:positionV relativeFrom="paragraph">
                  <wp:posOffset>51908</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4.1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" stroked="f">
                <v:textbox style="mso-fit-shape-to-text:t">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121605"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DC3D90" w:rsidRPr="00DC3D90" w:rsidTr="00551212">
        <w:trPr>
          <w:trHeight w:val="369"/>
        </w:trPr>
        <w:tc>
          <w:tcPr>
            <w:tcW w:w="10598" w:type="dxa"/>
            <w:gridSpan w:val="2"/>
            <w:shd w:val="clear" w:color="auto" w:fill="0A468C" w:themeFill="text2"/>
            <w:vAlign w:val="center"/>
          </w:tcPr>
          <w:p w:rsidR="00DC3D90" w:rsidRPr="00DC3D90" w:rsidRDefault="00DC3D90" w:rsidP="00DB1FE2">
            <w:pPr>
              <w:pStyle w:val="tableaurcp"/>
              <w:rPr>
                <w:rFonts w:ascii="Lato Light" w:hAnsi="Lato Light"/>
                <w:b/>
                <w:i/>
                <w:iCs/>
                <w:color w:val="5FC8EB"/>
                <w:szCs w:val="28"/>
              </w:rPr>
            </w:pPr>
            <w:r w:rsidRPr="00DC3D90">
              <w:t xml:space="preserve">Médecin prescripteur                                       </w:t>
            </w:r>
            <w:r w:rsidRPr="00DC3D90">
              <w:rPr>
                <w:color w:val="0A468C"/>
              </w:rPr>
              <w:t xml:space="preserve"> </w:t>
            </w:r>
          </w:p>
        </w:tc>
      </w:tr>
      <w:tr w:rsidR="00DC3D90" w:rsidRPr="00DC3D90" w:rsidTr="00551212">
        <w:trPr>
          <w:trHeight w:val="481"/>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Médecin prescripteur de la RCP </w:t>
            </w:r>
            <w:r w:rsidRPr="00DC3D90">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2758D1FFD06E4C78A4547F74C60C4E2A"/>
              </w:placeholder>
              <w:showingPlcHdr/>
            </w:sdtPr>
            <w:sdtEndPr/>
            <w:sdtContent>
              <w:p w:rsidR="00DC3D90" w:rsidRPr="00DC3D90" w:rsidRDefault="00DC3D90" w:rsidP="00DC3D90">
                <w:pPr>
                  <w:contextualSpacing/>
                  <w:jc w:val="center"/>
                  <w:rPr>
                    <w:rFonts w:ascii="Lato Light" w:eastAsia="Lato Light" w:hAnsi="Lato Light" w:cs="Segoe UI"/>
                    <w:b/>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69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rPr>
            </w:pPr>
            <w:r w:rsidRPr="00DC3D90">
              <w:rPr>
                <w:rFonts w:ascii="Lato Light" w:eastAsia="Lato Light" w:hAnsi="Lato Light" w:cs="Segoe UI"/>
                <w:b/>
                <w:iCs/>
                <w:sz w:val="20"/>
                <w:szCs w:val="20"/>
              </w:rPr>
              <w:t xml:space="preserve">Médecin responsable du suivi du patient </w:t>
            </w:r>
            <w:r w:rsidRPr="00DC3D90">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C80D85C3B4704A1C85670E1666A77E7F"/>
            </w:placeholder>
            <w:showingPlcHdr/>
          </w:sdtPr>
          <w:sdtEnd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sz w:val="20"/>
                    <w:szCs w:val="20"/>
                  </w:rPr>
                </w:pPr>
                <w:r w:rsidRPr="00DC3D90">
                  <w:rPr>
                    <w:rFonts w:ascii="Lato Light" w:eastAsia="Lato Light" w:hAnsi="Lato Light" w:cs="Times New Roman"/>
                    <w:color w:val="808080"/>
                  </w:rPr>
                  <w:t>Cliquez ici pour taper du texte.</w:t>
                </w:r>
              </w:p>
            </w:tc>
          </w:sdtContent>
        </w:sdt>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Adresse postale </w:t>
            </w:r>
            <w:r w:rsidRPr="00DC3D90">
              <w:rPr>
                <w:rFonts w:ascii="Lato Light" w:eastAsia="Lato Light" w:hAnsi="Lato Light" w:cs="Segoe UI"/>
                <w:b/>
                <w:i/>
                <w:iCs/>
                <w:sz w:val="20"/>
                <w:szCs w:val="20"/>
              </w:rPr>
              <w:t xml:space="preserve">pour envoi du Compte-rendu de RCP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401659386E864A13AE1C2478140DF984"/>
              </w:placeholder>
              <w:showingPlcHdr/>
            </w:sdtPr>
            <w:sdtEndPr/>
            <w:sdtContent>
              <w:p w:rsidR="00DC3D90" w:rsidRPr="00DC3D90" w:rsidRDefault="00DC3D90" w:rsidP="00DC3D90">
                <w:pPr>
                  <w:contextualSpacing/>
                  <w:jc w:val="center"/>
                  <w:rPr>
                    <w:rFonts w:ascii="Lato Light" w:eastAsia="Lato Light" w:hAnsi="Lato Light" w:cs="Times New Roman"/>
                    <w:b/>
                    <w:i/>
                    <w:iCs/>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Téléphone portable</w:t>
            </w:r>
            <w:r w:rsidRPr="00DC3D90">
              <w:rPr>
                <w:rFonts w:ascii="Lato Light" w:eastAsia="Lato Light" w:hAnsi="Lato Light" w:cs="Segoe UI"/>
                <w:b/>
                <w:color w:val="FF0000"/>
                <w:sz w:val="20"/>
                <w:szCs w:val="20"/>
              </w:rPr>
              <w:t xml:space="preserve"> </w:t>
            </w:r>
            <w:r w:rsidRPr="00DC3D90">
              <w:rPr>
                <w:rFonts w:ascii="Lato Light" w:eastAsia="Lato Light" w:hAnsi="Lato Light" w:cs="Segoe UI"/>
                <w:b/>
                <w:i/>
                <w:iCs/>
                <w:sz w:val="20"/>
                <w:szCs w:val="20"/>
              </w:rPr>
              <w:t xml:space="preserve">du médecin qui présentera le dossier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8DF07DFCC8C7484AA5570CA3D6AB2196"/>
              </w:placeholder>
              <w:showingPlcHdr/>
            </w:sdtPr>
            <w:sdtEndPr/>
            <w:sdtContent>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FCBC7C5C4F4436DBA444F59AB3EEB1B"/>
            </w:placeholder>
            <w:showingPlcHdr/>
            <w:text/>
          </w:sdtPr>
          <w:sdtEnd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045"/>
        <w:gridCol w:w="1678"/>
        <w:gridCol w:w="2660"/>
        <w:gridCol w:w="1319"/>
        <w:gridCol w:w="833"/>
        <w:gridCol w:w="3147"/>
      </w:tblGrid>
      <w:tr w:rsidR="00DB1FE2" w:rsidRPr="00DB1FE2" w:rsidTr="00551212">
        <w:tc>
          <w:tcPr>
            <w:tcW w:w="10682" w:type="dxa"/>
            <w:gridSpan w:val="6"/>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551212">
        <w:trPr>
          <w:trHeight w:val="469"/>
        </w:trPr>
        <w:tc>
          <w:tcPr>
            <w:tcW w:w="1045" w:type="dxa"/>
            <w:vMerge w:val="restart"/>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4338" w:type="dxa"/>
                <w:gridSpan w:val="2"/>
                <w:vMerge w:val="restart"/>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3147" w:type="dxa"/>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576"/>
        </w:trPr>
        <w:tc>
          <w:tcPr>
            <w:tcW w:w="1045" w:type="dxa"/>
            <w:vMerge/>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p>
        </w:tc>
        <w:tc>
          <w:tcPr>
            <w:tcW w:w="4338" w:type="dxa"/>
            <w:gridSpan w:val="2"/>
            <w:vMerge/>
            <w:vAlign w:val="center"/>
          </w:tcPr>
          <w:p w:rsidR="00DB1FE2" w:rsidRPr="00DB1FE2" w:rsidRDefault="00DB1FE2" w:rsidP="00DB1FE2">
            <w:pPr>
              <w:contextualSpacing/>
              <w:jc w:val="center"/>
              <w:rPr>
                <w:rFonts w:ascii="Lato Light" w:eastAsia="Lato Light" w:hAnsi="Lato Light" w:cs="Segoe UI"/>
                <w:sz w:val="20"/>
                <w:szCs w:val="20"/>
              </w:rPr>
            </w:pPr>
          </w:p>
        </w:tc>
        <w:tc>
          <w:tcPr>
            <w:tcW w:w="2152"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908465442"/>
            <w:placeholder>
              <w:docPart w:val="03A758C4FC0B468F8C42B5EA1FE813A7"/>
            </w:placeholder>
            <w:showingPlcHdr/>
          </w:sdtPr>
          <w:sdtEndPr/>
          <w:sdtContent>
            <w:tc>
              <w:tcPr>
                <w:tcW w:w="3147" w:type="dxa"/>
                <w:shd w:val="clear" w:color="auto" w:fill="auto"/>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691"/>
        </w:trPr>
        <w:tc>
          <w:tcPr>
            <w:tcW w:w="1045"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F97404A9F4C46F6B2F4C11ECCE2EA94"/>
            </w:placeholder>
            <w:showingPlcHdr/>
          </w:sdtPr>
          <w:sdtEndPr/>
          <w:sdtContent>
            <w:tc>
              <w:tcPr>
                <w:tcW w:w="4338" w:type="dxa"/>
                <w:gridSpan w:val="2"/>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Sexe</w:t>
            </w:r>
            <w:r w:rsidRPr="00DB1FE2">
              <w:rPr>
                <w:rFonts w:ascii="Lato Light" w:eastAsia="Lato Light" w:hAnsi="Lato Light" w:cs="Segoe UI"/>
                <w:b/>
                <w:color w:val="FF0000"/>
                <w:sz w:val="28"/>
                <w:szCs w:val="20"/>
              </w:rPr>
              <w:t>*</w:t>
            </w:r>
          </w:p>
        </w:tc>
        <w:tc>
          <w:tcPr>
            <w:tcW w:w="3147" w:type="dxa"/>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sidRPr="00DB1FE2">
              <w:rPr>
                <w:rFonts w:ascii="Lato Light" w:eastAsia="Lato Light" w:hAnsi="Lato Light" w:cs="Segoe UI"/>
                <w:sz w:val="20"/>
                <w:szCs w:val="20"/>
              </w:rPr>
              <w:t xml:space="preserve"> </w:t>
            </w:r>
            <w:r w:rsidRPr="00DB1FE2">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p>
        </w:tc>
      </w:tr>
      <w:tr w:rsidR="00121605" w:rsidRPr="00DB1FE2" w:rsidTr="00F669EF">
        <w:trPr>
          <w:trHeight w:val="542"/>
        </w:trPr>
        <w:tc>
          <w:tcPr>
            <w:tcW w:w="2723" w:type="dxa"/>
            <w:gridSpan w:val="2"/>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DB1FE2" w:rsidRPr="00DB1FE2" w:rsidTr="00551212">
        <w:trPr>
          <w:trHeight w:val="542"/>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placeholder>
              <w:docPart w:val="DefaultPlaceholder_1082065158"/>
            </w:placeholder>
            <w:showingPlcHdr/>
          </w:sdtPr>
          <w:sdtEndPr/>
          <w:sdtContent>
            <w:tc>
              <w:tcPr>
                <w:tcW w:w="7959"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591EF2">
                  <w:rPr>
                    <w:rStyle w:val="Textedelespacerserv"/>
                  </w:rPr>
                  <w:t>Cliquez ici pour taper du texte.</w:t>
                </w:r>
              </w:p>
            </w:tc>
          </w:sdtContent>
        </w:sdt>
      </w:tr>
      <w:tr w:rsidR="00DB1FE2" w:rsidRPr="00DB1FE2" w:rsidTr="00551212">
        <w:trPr>
          <w:trHeight w:val="542"/>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placeholder>
              <w:docPart w:val="0D01DAD41D3B4810AD53A9858502C6BD"/>
            </w:placeholder>
            <w:showingPlcHdr/>
          </w:sdtPr>
          <w:sdtEndPr/>
          <w:sdtContent>
            <w:tc>
              <w:tcPr>
                <w:tcW w:w="7959"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551212">
        <w:trPr>
          <w:trHeight w:val="549"/>
        </w:trPr>
        <w:tc>
          <w:tcPr>
            <w:tcW w:w="2723"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placeholder>
              <w:docPart w:val="232E9F5458884AC9A648827B4B6FA6ED"/>
            </w:placeholder>
            <w:showingPlcHdr/>
          </w:sdtPr>
          <w:sdtEndPr/>
          <w:sdtContent>
            <w:tc>
              <w:tcPr>
                <w:tcW w:w="7959" w:type="dxa"/>
                <w:gridSpan w:val="4"/>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placeholder>
              <w:docPart w:val="C3E2ACBD30D04F149B9021843CBF82A2"/>
            </w:placeholder>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placeholder>
              <w:docPart w:val="C700AD61B65B4F019AC1B6EC572C5EE8"/>
            </w:placeholder>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complémentaires</w:t>
            </w:r>
          </w:p>
        </w:tc>
        <w:sdt>
          <w:sdtPr>
            <w:rPr>
              <w:rFonts w:ascii="Lato Light" w:hAnsi="Lato Light" w:cs="Segoe UI"/>
              <w:sz w:val="20"/>
              <w:szCs w:val="20"/>
            </w:rPr>
            <w:id w:val="-1375306735"/>
            <w:placeholder>
              <w:docPart w:val="1F561F9AD41C4A859E0478D67F6E0BF0"/>
            </w:placeholder>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lastRenderedPageBreak/>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Pr="00DB1FE2"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76"/>
        <w:gridCol w:w="8230"/>
      </w:tblGrid>
      <w:tr w:rsidR="003F5698" w:rsidRPr="00DB1FE2" w:rsidTr="00DB1FE2">
        <w:tc>
          <w:tcPr>
            <w:tcW w:w="10606" w:type="dxa"/>
            <w:gridSpan w:val="2"/>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DB1FE2">
        <w:trPr>
          <w:trHeight w:val="467"/>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230" w:type="dxa"/>
            <w:vAlign w:val="center"/>
          </w:tcPr>
          <w:p w:rsidR="003F5698" w:rsidRPr="00DB1FE2" w:rsidRDefault="00121605"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DB1FE2">
        <w:trPr>
          <w:trHeight w:val="518"/>
        </w:trPr>
        <w:tc>
          <w:tcPr>
            <w:tcW w:w="2376"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230" w:type="dxa"/>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DB1FE2">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230" w:type="dxa"/>
            <w:vAlign w:val="center"/>
          </w:tcPr>
          <w:p w:rsidR="00060EBC" w:rsidRPr="00DB1FE2"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rsidR="004C01DC" w:rsidRPr="00DB1FE2" w:rsidRDefault="00A65556" w:rsidP="00060EBC">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F17128" w:rsidRPr="00DB1FE2" w:rsidTr="00DB1FE2">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DB1FE2">
        <w:trPr>
          <w:trHeight w:val="506"/>
        </w:trPr>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p>
    <w:sectPr w:rsidR="00BE0CC8" w:rsidRPr="00DB1FE2"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12" w:rsidRDefault="00551212" w:rsidP="004F5B34">
      <w:pPr>
        <w:spacing w:after="0" w:line="240" w:lineRule="auto"/>
      </w:pPr>
      <w:r>
        <w:separator/>
      </w:r>
    </w:p>
  </w:endnote>
  <w:endnote w:type="continuationSeparator" w:id="0">
    <w:p w:rsidR="00551212" w:rsidRDefault="0055121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5" w:rsidRDefault="001216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2F" w:rsidRPr="0020592F" w:rsidRDefault="00F85E2F" w:rsidP="00F85E2F">
    <w:pPr>
      <w:spacing w:after="0"/>
      <w:jc w:val="center"/>
      <w:rPr>
        <w:rFonts w:ascii="Segoe UI" w:hAnsi="Segoe UI" w:cs="Segoe UI"/>
        <w:b/>
        <w:color w:val="0A468C" w:themeColor="text2"/>
        <w:sz w:val="16"/>
        <w:szCs w:val="16"/>
        <w:lang w:eastAsia="fr-FR"/>
      </w:rPr>
    </w:pPr>
    <w:bookmarkStart w:id="0" w:name="_GoBack"/>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w:t>
    </w:r>
    <w:bookmarkEnd w:id="0"/>
    <w:r w:rsidRPr="0020592F">
      <w:rPr>
        <w:rFonts w:ascii="Segoe UI" w:hAnsi="Segoe UI" w:cs="Segoe UI"/>
        <w:b/>
        <w:color w:val="0A468C" w:themeColor="text2"/>
        <w:sz w:val="16"/>
        <w:szCs w:val="16"/>
        <w:lang w:eastAsia="fr-FR"/>
      </w:rPr>
      <w:t>²R -Filière de santé des maladies auto-immunes et auto-inflammatoires rares</w:t>
    </w:r>
  </w:p>
  <w:p w:rsidR="00551212" w:rsidRPr="00121605" w:rsidRDefault="00121605" w:rsidP="00121605">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 séance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5" w:rsidRDefault="001216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12" w:rsidRDefault="00551212" w:rsidP="004F5B34">
      <w:pPr>
        <w:spacing w:after="0" w:line="240" w:lineRule="auto"/>
      </w:pPr>
      <w:r>
        <w:separator/>
      </w:r>
    </w:p>
  </w:footnote>
  <w:footnote w:type="continuationSeparator" w:id="0">
    <w:p w:rsidR="00551212" w:rsidRDefault="00551212"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5" w:rsidRDefault="001216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5" w:rsidRDefault="001216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05" w:rsidRDefault="001216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51212"/>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BEE"/>
    <w:rsid w:val="00CC0CA2"/>
    <w:rsid w:val="00CC5CB8"/>
    <w:rsid w:val="00CC6F0D"/>
    <w:rsid w:val="00CF61F6"/>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8D1FFD06E4C78A4547F74C60C4E2A"/>
        <w:category>
          <w:name w:val="Général"/>
          <w:gallery w:val="placeholder"/>
        </w:category>
        <w:types>
          <w:type w:val="bbPlcHdr"/>
        </w:types>
        <w:behaviors>
          <w:behavior w:val="content"/>
        </w:behaviors>
        <w:guid w:val="{54B0C323-A08F-4EAA-948C-A9B824100BEC}"/>
      </w:docPartPr>
      <w:docPartBody>
        <w:p w:rsidR="00897E66" w:rsidRDefault="00897E66" w:rsidP="00897E66">
          <w:pPr>
            <w:pStyle w:val="2758D1FFD06E4C78A4547F74C60C4E2A"/>
          </w:pPr>
          <w:r w:rsidRPr="00110E42">
            <w:rPr>
              <w:rStyle w:val="Textedelespacerserv"/>
            </w:rPr>
            <w:t>Cliquez ici pour taper du texte.</w:t>
          </w:r>
        </w:p>
      </w:docPartBody>
    </w:docPart>
    <w:docPart>
      <w:docPartPr>
        <w:name w:val="C80D85C3B4704A1C85670E1666A77E7F"/>
        <w:category>
          <w:name w:val="Général"/>
          <w:gallery w:val="placeholder"/>
        </w:category>
        <w:types>
          <w:type w:val="bbPlcHdr"/>
        </w:types>
        <w:behaviors>
          <w:behavior w:val="content"/>
        </w:behaviors>
        <w:guid w:val="{50009507-DA2E-4DEF-B2E5-6960A5B11928}"/>
      </w:docPartPr>
      <w:docPartBody>
        <w:p w:rsidR="00897E66" w:rsidRDefault="00897E66" w:rsidP="00897E66">
          <w:pPr>
            <w:pStyle w:val="C80D85C3B4704A1C85670E1666A77E7F"/>
          </w:pPr>
          <w:r w:rsidRPr="00110E42">
            <w:rPr>
              <w:rStyle w:val="Textedelespacerserv"/>
            </w:rPr>
            <w:t>Cliquez ici pour taper du texte.</w:t>
          </w:r>
        </w:p>
      </w:docPartBody>
    </w:docPart>
    <w:docPart>
      <w:docPartPr>
        <w:name w:val="401659386E864A13AE1C2478140DF984"/>
        <w:category>
          <w:name w:val="Général"/>
          <w:gallery w:val="placeholder"/>
        </w:category>
        <w:types>
          <w:type w:val="bbPlcHdr"/>
        </w:types>
        <w:behaviors>
          <w:behavior w:val="content"/>
        </w:behaviors>
        <w:guid w:val="{9FFB0AC3-C133-4AD7-A09D-9B2AEC4AE447}"/>
      </w:docPartPr>
      <w:docPartBody>
        <w:p w:rsidR="00897E66" w:rsidRDefault="00897E66" w:rsidP="00897E66">
          <w:pPr>
            <w:pStyle w:val="401659386E864A13AE1C2478140DF984"/>
          </w:pPr>
          <w:r w:rsidRPr="00110E42">
            <w:rPr>
              <w:rStyle w:val="Textedelespacerserv"/>
            </w:rPr>
            <w:t>Cliquez ici pour taper du texte.</w:t>
          </w:r>
        </w:p>
      </w:docPartBody>
    </w:docPart>
    <w:docPart>
      <w:docPartPr>
        <w:name w:val="8DF07DFCC8C7484AA5570CA3D6AB2196"/>
        <w:category>
          <w:name w:val="Général"/>
          <w:gallery w:val="placeholder"/>
        </w:category>
        <w:types>
          <w:type w:val="bbPlcHdr"/>
        </w:types>
        <w:behaviors>
          <w:behavior w:val="content"/>
        </w:behaviors>
        <w:guid w:val="{E9561C09-52EC-498F-90EC-8B1EF7298D82}"/>
      </w:docPartPr>
      <w:docPartBody>
        <w:p w:rsidR="00897E66" w:rsidRDefault="00897E66" w:rsidP="00897E66">
          <w:pPr>
            <w:pStyle w:val="8DF07DFCC8C7484AA5570CA3D6AB2196"/>
          </w:pPr>
          <w:r w:rsidRPr="00110E42">
            <w:rPr>
              <w:rStyle w:val="Textedelespacerserv"/>
            </w:rPr>
            <w:t>Cliquez ici pour taper du texte.</w:t>
          </w:r>
        </w:p>
      </w:docPartBody>
    </w:docPart>
    <w:docPart>
      <w:docPartPr>
        <w:name w:val="AFCBC7C5C4F4436DBA444F59AB3EEB1B"/>
        <w:category>
          <w:name w:val="Général"/>
          <w:gallery w:val="placeholder"/>
        </w:category>
        <w:types>
          <w:type w:val="bbPlcHdr"/>
        </w:types>
        <w:behaviors>
          <w:behavior w:val="content"/>
        </w:behaviors>
        <w:guid w:val="{23CBE75C-4273-44FD-AC23-9ED5A5DDEA97}"/>
      </w:docPartPr>
      <w:docPartBody>
        <w:p w:rsidR="00897E66" w:rsidRDefault="00897E66" w:rsidP="00897E66">
          <w:pPr>
            <w:pStyle w:val="AFCBC7C5C4F4436DBA444F59AB3EEB1B"/>
          </w:pPr>
          <w:r w:rsidRPr="00732B6F">
            <w:rPr>
              <w:rStyle w:val="Textedelespacerserv"/>
            </w:rPr>
            <w:t>Cliquez ici pour taper du texte.</w:t>
          </w:r>
        </w:p>
      </w:docPartBody>
    </w:docPart>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03A758C4FC0B468F8C42B5EA1FE813A7"/>
        <w:category>
          <w:name w:val="Général"/>
          <w:gallery w:val="placeholder"/>
        </w:category>
        <w:types>
          <w:type w:val="bbPlcHdr"/>
        </w:types>
        <w:behaviors>
          <w:behavior w:val="content"/>
        </w:behaviors>
        <w:guid w:val="{0C04CCEB-3DA7-417C-AF74-79BCE51E7AC8}"/>
      </w:docPartPr>
      <w:docPartBody>
        <w:p w:rsidR="00897E66" w:rsidRDefault="00897E66" w:rsidP="00897E66">
          <w:pPr>
            <w:pStyle w:val="03A758C4FC0B468F8C42B5EA1FE813A7"/>
          </w:pPr>
          <w:r w:rsidRPr="00110E42">
            <w:rPr>
              <w:rStyle w:val="Textedelespacerserv"/>
            </w:rPr>
            <w:t>Cliquez ici pour taper du texte.</w:t>
          </w:r>
        </w:p>
      </w:docPartBody>
    </w:docPart>
    <w:docPart>
      <w:docPartPr>
        <w:name w:val="DF97404A9F4C46F6B2F4C11ECCE2EA94"/>
        <w:category>
          <w:name w:val="Général"/>
          <w:gallery w:val="placeholder"/>
        </w:category>
        <w:types>
          <w:type w:val="bbPlcHdr"/>
        </w:types>
        <w:behaviors>
          <w:behavior w:val="content"/>
        </w:behaviors>
        <w:guid w:val="{50BDE1C1-3B1D-419A-B304-F08F0E410B6B}"/>
      </w:docPartPr>
      <w:docPartBody>
        <w:p w:rsidR="00897E66" w:rsidRDefault="00897E66" w:rsidP="00897E66">
          <w:pPr>
            <w:pStyle w:val="DF97404A9F4C46F6B2F4C11ECCE2EA94"/>
          </w:pPr>
          <w:r w:rsidRPr="00110E42">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71B2766D-57B5-493A-8CAB-EADFD12A71EC}"/>
      </w:docPartPr>
      <w:docPartBody>
        <w:p w:rsidR="00897E66" w:rsidRDefault="00897E66">
          <w:r w:rsidRPr="00591EF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C2F03"/>
    <w:rsid w:val="00623393"/>
    <w:rsid w:val="006401E6"/>
    <w:rsid w:val="00897E66"/>
    <w:rsid w:val="00904483"/>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E66"/>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E66"/>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DC05-D473-4D96-AE89-5177DD94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10</cp:revision>
  <cp:lastPrinted>2018-11-07T09:22:00Z</cp:lastPrinted>
  <dcterms:created xsi:type="dcterms:W3CDTF">2017-11-06T10:48:00Z</dcterms:created>
  <dcterms:modified xsi:type="dcterms:W3CDTF">2019-02-07T13:40:00Z</dcterms:modified>
</cp:coreProperties>
</file>